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45" w:rsidRDefault="00041E45"/>
    <w:p w:rsidR="00041E45" w:rsidRDefault="009627C2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96520</wp:posOffset>
                </wp:positionV>
                <wp:extent cx="2980055" cy="35242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735" y="3608550"/>
                          <a:ext cx="297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1E45" w:rsidRDefault="009627C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PROFESSIONAL SERVICES 2021-2022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96520</wp:posOffset>
                </wp:positionV>
                <wp:extent cx="2980055" cy="3524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005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1E45" w:rsidRDefault="00041E45"/>
    <w:tbl>
      <w:tblPr>
        <w:tblStyle w:val="a"/>
        <w:tblW w:w="987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75"/>
        <w:gridCol w:w="1485"/>
        <w:gridCol w:w="1545"/>
        <w:gridCol w:w="795"/>
        <w:gridCol w:w="2670"/>
      </w:tblGrid>
      <w:tr w:rsidR="00041E45">
        <w:trPr>
          <w:trHeight w:val="28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b/>
                <w:sz w:val="20"/>
                <w:szCs w:val="20"/>
              </w:rPr>
              <w:t>INITIATIVE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Ext. 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 to Non-Public Schools (ANPS)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Klingler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lklingler@caiu.org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&amp; Education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Cappello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ecappello@caiu.org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Assistive Technology (AT)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Schaffer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gschaffer@caiu.org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Autism Support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lsmiley@caiu.org</w:t>
            </w:r>
          </w:p>
        </w:tc>
      </w:tr>
      <w:tr w:rsidR="00041E45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Capital Area Online Learning Association (CAOLA)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Brzycki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hbrzycki@caiu.org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Zeglen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mzeglen@caiu.org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Diagnostic Tools (CDT)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scsnyder@caiu.org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eMetric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svoigt@caiu.org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as a Second Language (ESL)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4C58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Hoover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41AC">
              <w:rPr>
                <w:sz w:val="20"/>
                <w:szCs w:val="20"/>
              </w:rPr>
              <w:t>8103</w:t>
            </w:r>
            <w:bookmarkStart w:id="1" w:name="_GoBack"/>
            <w:bookmarkEnd w:id="1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mhoover@caiu.org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Programs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svoigt@caiu.org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Programs (non-public)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Klingler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lklingler@caiu.org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Frontline (Professional Growth)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mdavis@caiu.org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Inclusionary Practices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smontgomery@caiu.org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041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Smiley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lsmiley@caiu.org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Coaching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scsnyder@caiu.org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Technology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Neuhard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jneuhard@caiu.org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 Development and Coaching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bcarter@caiu.org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Network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Brosky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jbrosky@caiu.org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Multi-Tiered Systems of Support (MTSS)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Brosky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jbrosky@caiu.org</w:t>
            </w:r>
          </w:p>
        </w:tc>
      </w:tr>
      <w:tr w:rsidR="00041E45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Lobaugh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slobaugh@caiu.org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041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Minick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041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041E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E45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Value Added Assessment System (PVAAS)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ahealy@caiu.org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Behavior Support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Alanna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McMullan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amcmullan@caiu.org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Fortney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kfortney@caiu.org</w:t>
            </w:r>
          </w:p>
        </w:tc>
      </w:tr>
      <w:tr w:rsidR="00041E45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Development/Training &amp; Consultation (</w:t>
            </w:r>
            <w:proofErr w:type="spellStart"/>
            <w:r>
              <w:rPr>
                <w:b/>
                <w:sz w:val="20"/>
                <w:szCs w:val="20"/>
              </w:rPr>
              <w:t>TaC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ahealy@caiu.org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&amp; Grant Evaluation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svoigt@caiu.org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Network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ahealy@caiu.org</w:t>
            </w:r>
          </w:p>
        </w:tc>
      </w:tr>
      <w:tr w:rsidR="00041E45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041E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Lobaugh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slobaugh@caiu.org</w:t>
            </w:r>
          </w:p>
        </w:tc>
      </w:tr>
      <w:tr w:rsidR="00041E45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Science, Technology, Engineering &amp; Mathematics (STEM)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svoigt@caiu.org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Climate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bcarter@caiu.org</w:t>
            </w:r>
          </w:p>
        </w:tc>
      </w:tr>
      <w:tr w:rsidR="00041E45">
        <w:trPr>
          <w:trHeight w:val="2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Improvement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45" w:rsidRDefault="009627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svoigt@caiu.org</w:t>
            </w:r>
          </w:p>
        </w:tc>
      </w:tr>
    </w:tbl>
    <w:p w:rsidR="00041E45" w:rsidRDefault="00041E45">
      <w:bookmarkStart w:id="2" w:name="_heading=h.30j0zll" w:colFirst="0" w:colLast="0"/>
      <w:bookmarkEnd w:id="2"/>
    </w:p>
    <w:p w:rsidR="00041E45" w:rsidRDefault="00041E45"/>
    <w:p w:rsidR="00041E45" w:rsidRDefault="00041E45"/>
    <w:p w:rsidR="00041E45" w:rsidRDefault="00041E45"/>
    <w:p w:rsidR="00041E45" w:rsidRDefault="00041E4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230"/>
        <w:gridCol w:w="1560"/>
        <w:gridCol w:w="720"/>
        <w:gridCol w:w="2385"/>
      </w:tblGrid>
      <w:tr w:rsidR="00041E45">
        <w:trPr>
          <w:trHeight w:val="390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Secondary Transition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spacing w:after="0" w:line="240" w:lineRule="auto"/>
            </w:pPr>
            <w:r>
              <w:t xml:space="preserve">Lauren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spacing w:after="0" w:line="240" w:lineRule="auto"/>
            </w:pPr>
            <w:proofErr w:type="spellStart"/>
            <w:r>
              <w:t>DeLellis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spacing w:after="0" w:line="240" w:lineRule="auto"/>
            </w:pPr>
            <w:r>
              <w:t>8575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2F41AC">
            <w:pPr>
              <w:spacing w:after="0" w:line="240" w:lineRule="auto"/>
            </w:pPr>
            <w:hyperlink r:id="rId8">
              <w:r w:rsidR="009627C2">
                <w:t>Idelellis@caiu.org</w:t>
              </w:r>
            </w:hyperlink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Special Education Teachers Network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Shana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Montgomery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8305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smontgomery@caiu.org</w:t>
            </w:r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Lisa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Smiley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8020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lsmiley@caiu.org</w:t>
            </w:r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Lauren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DeLellis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8575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ldelellis@caiu.org</w:t>
            </w:r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State Assessments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Jill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Neuhard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8406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jneuhard@caiu.org</w:t>
            </w:r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Summer Camps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Beth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Cappello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8345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ecappello@caiu.org</w:t>
            </w:r>
          </w:p>
        </w:tc>
      </w:tr>
      <w:tr w:rsidR="00041E45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962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Title III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45" w:rsidRDefault="00041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041E45" w:rsidRDefault="00041E45"/>
    <w:p w:rsidR="00041E45" w:rsidRDefault="009627C2">
      <w:pPr>
        <w:jc w:val="right"/>
        <w:rPr>
          <w:sz w:val="14"/>
          <w:szCs w:val="14"/>
        </w:rPr>
      </w:pPr>
      <w:r>
        <w:rPr>
          <w:sz w:val="14"/>
          <w:szCs w:val="14"/>
        </w:rPr>
        <w:t>Updated 8/30/2021</w:t>
      </w:r>
    </w:p>
    <w:sectPr w:rsidR="00041E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4A" w:rsidRDefault="009627C2">
      <w:pPr>
        <w:spacing w:after="0" w:line="240" w:lineRule="auto"/>
      </w:pPr>
      <w:r>
        <w:separator/>
      </w:r>
    </w:p>
  </w:endnote>
  <w:endnote w:type="continuationSeparator" w:id="0">
    <w:p w:rsidR="0077494A" w:rsidRDefault="0096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5" w:rsidRDefault="00962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Questions? Please contact Mary Maronic </w:t>
    </w:r>
  </w:p>
  <w:p w:rsidR="00041E45" w:rsidRDefault="00962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proofErr w:type="gramStart"/>
    <w:r>
      <w:rPr>
        <w:color w:val="000000"/>
      </w:rPr>
      <w:t>at</w:t>
    </w:r>
    <w:proofErr w:type="gramEnd"/>
    <w:r>
      <w:rPr>
        <w:color w:val="000000"/>
      </w:rPr>
      <w:t xml:space="preserve"> 717-732-8400 ext. 8515 or </w:t>
    </w:r>
    <w:hyperlink r:id="rId1">
      <w:r>
        <w:rPr>
          <w:color w:val="0563C1"/>
          <w:u w:val="single"/>
        </w:rPr>
        <w:t>mmaronic@caiu.org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4A" w:rsidRDefault="009627C2">
      <w:pPr>
        <w:spacing w:after="0" w:line="240" w:lineRule="auto"/>
      </w:pPr>
      <w:r>
        <w:separator/>
      </w:r>
    </w:p>
  </w:footnote>
  <w:footnote w:type="continuationSeparator" w:id="0">
    <w:p w:rsidR="0077494A" w:rsidRDefault="0096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5" w:rsidRDefault="00962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114300</wp:posOffset>
          </wp:positionV>
          <wp:extent cx="1570355" cy="657860"/>
          <wp:effectExtent l="0" t="0" r="0" b="0"/>
          <wp:wrapSquare wrapText="bothSides" distT="0" distB="0" distL="114300" distR="114300"/>
          <wp:docPr id="219" name="image2.png" descr="C:\Users\mmaronic\Downloads\logocaiu_black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maronic\Downloads\logocaiu_black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35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5"/>
    <w:rsid w:val="00041E45"/>
    <w:rsid w:val="002F41AC"/>
    <w:rsid w:val="004C5834"/>
    <w:rsid w:val="0077494A"/>
    <w:rsid w:val="009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4F9C"/>
  <w15:docId w15:val="{EB665453-1A64-4672-B7C8-BBACB9D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69"/>
  </w:style>
  <w:style w:type="paragraph" w:styleId="Footer">
    <w:name w:val="footer"/>
    <w:basedOn w:val="Normal"/>
    <w:link w:val="FooterChar"/>
    <w:uiPriority w:val="99"/>
    <w:unhideWhenUsed/>
    <w:rsid w:val="00A7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69"/>
  </w:style>
  <w:style w:type="paragraph" w:styleId="BalloonText">
    <w:name w:val="Balloon Text"/>
    <w:basedOn w:val="Normal"/>
    <w:link w:val="BalloonTextChar"/>
    <w:uiPriority w:val="99"/>
    <w:semiHidden/>
    <w:unhideWhenUsed/>
    <w:rsid w:val="00A7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16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lellis@cai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ronic@cai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9Cc6ZeBElPLKh8pMELfY2glrQ==">AMUW2mVx5e+CHz+5HSC80eoPgG0ltjcy4RwUfJuhlKoRoN4PWpNmLE3dneGlNaov+Ua7oj9UbG/W/77mYSooFs6+LeAF4nXcB2fNrULISu3zx7uXORgOCCrWBq+qvVR7EEndgjMk9+1qpxVOAJpZUEOrx5hWUeZb0w==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Maronic</dc:creator>
  <cp:lastModifiedBy>Mary Maronic</cp:lastModifiedBy>
  <cp:revision>4</cp:revision>
  <dcterms:created xsi:type="dcterms:W3CDTF">2022-01-27T15:20:00Z</dcterms:created>
  <dcterms:modified xsi:type="dcterms:W3CDTF">2022-02-18T14:22:00Z</dcterms:modified>
</cp:coreProperties>
</file>